
<file path=[Content_Types].xml><?xml version="1.0" encoding="utf-8"?>
<Types xmlns="http://schemas.openxmlformats.org/package/2006/content-types">
  <Default Extension="gif" ContentType="image/gi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CFEA44E" w14:textId="77777777" w:rsidR="00AD3CF1" w:rsidRDefault="000F01EC">
      <w:pPr>
        <w:pStyle w:val="Title"/>
        <w:spacing w:after="0"/>
      </w:pPr>
      <w:bookmarkStart w:id="0" w:name="_ufovqrqhfr13" w:colFirst="0" w:colLast="0"/>
      <w:bookmarkEnd w:id="0"/>
      <w:r>
        <w:t>Állatvilág szimuláció (155 pont)</w:t>
      </w:r>
    </w:p>
    <w:p w14:paraId="0FF225AC" w14:textId="77777777" w:rsidR="00AD3CF1" w:rsidRDefault="000F01EC">
      <w:p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EE975A3" wp14:editId="1D52CF2D">
            <wp:extent cx="4610100" cy="3105150"/>
            <wp:effectExtent l="0" t="0" r="0" b="0"/>
            <wp:docPr id="1" name="image2.gif" descr="0B-6brCG7bY2lRXdEM2ZadnA1eE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 descr="0B-6brCG7bY2lRXdEM2ZadnA1eEk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BE916" w14:textId="77777777" w:rsidR="00AD3CF1" w:rsidRDefault="000F01EC">
      <w:p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(Eltérhetünk az animáción látott valósághű jelenettől (például nem szükséges a szavannát diszkóként ábrázolni)) </w:t>
      </w:r>
    </w:p>
    <w:p w14:paraId="1349D446" w14:textId="77777777" w:rsidR="00AD3CF1" w:rsidRDefault="00AD3CF1">
      <w:pPr>
        <w:ind w:firstLine="720"/>
        <w:rPr>
          <w:rFonts w:ascii="Arial" w:eastAsia="Arial" w:hAnsi="Arial" w:cs="Arial"/>
          <w:sz w:val="22"/>
          <w:szCs w:val="22"/>
        </w:rPr>
      </w:pPr>
    </w:p>
    <w:p w14:paraId="12614EC2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 w:rsidRPr="00B849FA">
        <w:rPr>
          <w:rFonts w:ascii="Arial" w:eastAsia="Arial" w:hAnsi="Arial" w:cs="Arial"/>
          <w:sz w:val="22"/>
          <w:szCs w:val="22"/>
          <w:highlight w:val="yellow"/>
        </w:rPr>
        <w:t>Egy viszonylag nagy (a további feladatok során nagyjából körvonalazódik) sík reprezentálja a szavanna talaját, ezt textúrázzuk is fel homok te</w:t>
      </w:r>
      <w:r w:rsidRPr="00B849FA">
        <w:rPr>
          <w:rFonts w:ascii="Arial" w:eastAsia="Arial" w:hAnsi="Arial" w:cs="Arial"/>
          <w:sz w:val="22"/>
          <w:szCs w:val="22"/>
          <w:highlight w:val="yellow"/>
        </w:rPr>
        <w:t xml:space="preserve">xtúrával. </w:t>
      </w:r>
      <w:r w:rsidRPr="00B849FA">
        <w:rPr>
          <w:rFonts w:ascii="Arial" w:eastAsia="Arial" w:hAnsi="Arial" w:cs="Arial"/>
          <w:b/>
          <w:sz w:val="22"/>
          <w:szCs w:val="22"/>
          <w:highlight w:val="yellow"/>
        </w:rPr>
        <w:t>(4%)</w:t>
      </w:r>
    </w:p>
    <w:p w14:paraId="3A172D56" w14:textId="77777777" w:rsidR="00AD3CF1" w:rsidRDefault="000F01EC">
      <w:pPr>
        <w:ind w:firstLine="720"/>
        <w:rPr>
          <w:rFonts w:ascii="Arial" w:eastAsia="Arial" w:hAnsi="Arial" w:cs="Arial"/>
          <w:sz w:val="22"/>
          <w:szCs w:val="22"/>
        </w:rPr>
      </w:pPr>
      <w:r w:rsidRPr="00B849FA">
        <w:rPr>
          <w:rFonts w:ascii="Arial" w:eastAsia="Arial" w:hAnsi="Arial" w:cs="Arial"/>
          <w:sz w:val="22"/>
          <w:szCs w:val="22"/>
          <w:highlight w:val="yellow"/>
        </w:rPr>
        <w:t>A szavanna talaján elszórva kisebb-nagyobb (10 “cm” - 50 “cm”) kődarabok is találhatóak (egy kő modell elég). Ezek orientációja random legyen, továbbá mindegyik véletlenszerű mértékig legyen a földbe süllyesztve. Textúrázzuk fel őket (elég h</w:t>
      </w:r>
      <w:r w:rsidRPr="00B849FA">
        <w:rPr>
          <w:rFonts w:ascii="Arial" w:eastAsia="Arial" w:hAnsi="Arial" w:cs="Arial"/>
          <w:sz w:val="22"/>
          <w:szCs w:val="22"/>
          <w:highlight w:val="yellow"/>
        </w:rPr>
        <w:t xml:space="preserve">a látszódik, hogy kőről van szó)! </w:t>
      </w:r>
      <w:r w:rsidRPr="00B849FA">
        <w:rPr>
          <w:rFonts w:ascii="Arial" w:eastAsia="Arial" w:hAnsi="Arial" w:cs="Arial"/>
          <w:b/>
          <w:sz w:val="22"/>
          <w:szCs w:val="22"/>
          <w:highlight w:val="yellow"/>
        </w:rPr>
        <w:t>(4%)</w:t>
      </w: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26331350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10789A17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 w:rsidRPr="00B849FA">
        <w:rPr>
          <w:rFonts w:ascii="Arial" w:eastAsia="Arial" w:hAnsi="Arial" w:cs="Arial"/>
          <w:sz w:val="22"/>
          <w:szCs w:val="22"/>
          <w:highlight w:val="yellow"/>
        </w:rPr>
        <w:t>Legyen Nap! A Nap egy pontszerű fényforrás legyen, ami a talajra merőleges körpályán mozog, egy kicsit nagyobb köríven, mint a szavanna területe! Amikor a Nap az ég tetejére ér, sárga fényt bocsájtson ki, amikor ped</w:t>
      </w:r>
      <w:r w:rsidRPr="00B849FA">
        <w:rPr>
          <w:rFonts w:ascii="Arial" w:eastAsia="Arial" w:hAnsi="Arial" w:cs="Arial"/>
          <w:sz w:val="22"/>
          <w:szCs w:val="22"/>
          <w:highlight w:val="yellow"/>
        </w:rPr>
        <w:t>ig a szavanna “szélére”, legyen vöröses (a Napnak nem kell egy fizikai objektumnak lennie, nem kell, hogy geometriája legyen, csak mint fényforrást kell implementálni)! A nagybeadandó jellegből adódóan ne felejtsük el az ambiens megvilágítást sem, ez válto</w:t>
      </w:r>
      <w:r w:rsidRPr="00B849FA">
        <w:rPr>
          <w:rFonts w:ascii="Arial" w:eastAsia="Arial" w:hAnsi="Arial" w:cs="Arial"/>
          <w:sz w:val="22"/>
          <w:szCs w:val="22"/>
          <w:highlight w:val="yellow"/>
        </w:rPr>
        <w:t xml:space="preserve">zzon a napszaknak megfelelően (éjjel kis mértékű kékes fény, nappal fehér, este vöröses)! </w:t>
      </w:r>
      <w:r w:rsidRPr="00B849FA">
        <w:rPr>
          <w:rFonts w:ascii="Arial" w:eastAsia="Arial" w:hAnsi="Arial" w:cs="Arial"/>
          <w:b/>
          <w:sz w:val="22"/>
          <w:szCs w:val="22"/>
          <w:highlight w:val="yellow"/>
        </w:rPr>
        <w:t>(7%)</w:t>
      </w:r>
    </w:p>
    <w:p w14:paraId="7DBC1667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Legyen lehetőségünk a kamerát mozgatni a WASD billentyűkkel és az egérrel (egérgombok használata nélkül). A kamera mozgása sima legyen! Minél több ideig mozgatju</w:t>
      </w:r>
      <w:r>
        <w:rPr>
          <w:rFonts w:ascii="Arial" w:eastAsia="Arial" w:hAnsi="Arial" w:cs="Arial"/>
          <w:sz w:val="22"/>
          <w:szCs w:val="22"/>
        </w:rPr>
        <w:t xml:space="preserve">k egyhuzamban a kamerát, annál gyorsabban mozogjon. </w:t>
      </w:r>
      <w:r>
        <w:rPr>
          <w:rFonts w:ascii="Arial" w:eastAsia="Arial" w:hAnsi="Arial" w:cs="Arial"/>
          <w:b/>
          <w:sz w:val="22"/>
          <w:szCs w:val="22"/>
        </w:rPr>
        <w:t>(6%)</w:t>
      </w:r>
    </w:p>
    <w:p w14:paraId="33B47A82" w14:textId="77777777" w:rsidR="00AD3CF1" w:rsidRDefault="00AD3CF1">
      <w:pPr>
        <w:rPr>
          <w:rFonts w:ascii="Arial" w:eastAsia="Arial" w:hAnsi="Arial" w:cs="Arial"/>
          <w:b/>
          <w:sz w:val="22"/>
          <w:szCs w:val="22"/>
        </w:rPr>
      </w:pPr>
    </w:p>
    <w:p w14:paraId="2DCCA844" w14:textId="77777777" w:rsidR="00AD3CF1" w:rsidRDefault="000F01EC">
      <w:pPr>
        <w:ind w:firstLine="720"/>
        <w:rPr>
          <w:rFonts w:ascii="Arial" w:eastAsia="Arial" w:hAnsi="Arial" w:cs="Arial"/>
          <w:sz w:val="22"/>
          <w:szCs w:val="22"/>
        </w:rPr>
      </w:pPr>
      <w:r w:rsidRPr="00B849FA">
        <w:rPr>
          <w:rFonts w:ascii="Arial" w:eastAsia="Arial" w:hAnsi="Arial" w:cs="Arial"/>
          <w:sz w:val="22"/>
          <w:szCs w:val="22"/>
          <w:highlight w:val="magenta"/>
        </w:rPr>
        <w:t xml:space="preserve">Az </w:t>
      </w:r>
      <w:r w:rsidRPr="00B849FA">
        <w:rPr>
          <w:rFonts w:ascii="Arial" w:eastAsia="Arial" w:hAnsi="Arial" w:cs="Arial"/>
          <w:b/>
          <w:sz w:val="22"/>
          <w:szCs w:val="22"/>
          <w:highlight w:val="magenta"/>
        </w:rPr>
        <w:t>S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t xml:space="preserve"> billentyű lenyomásának hatására jelenjen meg a szavanna szélén 5 db textúrázott zebra. A zebrák előre meghatározott pályákon mozognak a szavanna talaján. Ezek a pályák lehetnek mindig ugyanazok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t xml:space="preserve"> (és teljesen mindegy, hogy hogyan valósítjuk meg), azonban mindegyik szimulációban minden zebra egy, a szimuláció kezdése előtt meghatározott random sebességgel mozogjon.</w:t>
      </w:r>
      <w:r w:rsidRPr="00B849FA">
        <w:rPr>
          <w:rFonts w:ascii="Arial" w:eastAsia="Arial" w:hAnsi="Arial" w:cs="Arial"/>
          <w:b/>
          <w:sz w:val="22"/>
          <w:szCs w:val="22"/>
          <w:highlight w:val="magenta"/>
        </w:rPr>
        <w:t>(7%)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t xml:space="preserve"> A zebrák feje (azaz az egész zebra) mindig a saját pályájára érintő irányú legye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t xml:space="preserve">n (tehát nagyjából a valóságnak megfelelően mozogjon, arra néz, amerre halad) </w:t>
      </w:r>
      <w:r w:rsidRPr="00B849FA">
        <w:rPr>
          <w:rFonts w:ascii="Arial" w:eastAsia="Arial" w:hAnsi="Arial" w:cs="Arial"/>
          <w:b/>
          <w:sz w:val="22"/>
          <w:szCs w:val="22"/>
          <w:highlight w:val="magenta"/>
        </w:rPr>
        <w:t>(7%)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t>. A zebrák keresztülmehetnek egymáson és a tereptárgyakon is.</w:t>
      </w:r>
    </w:p>
    <w:p w14:paraId="1F6006C8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41F0E479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 w:rsidRPr="00B849FA">
        <w:rPr>
          <w:rFonts w:ascii="Arial" w:eastAsia="Arial" w:hAnsi="Arial" w:cs="Arial"/>
          <w:sz w:val="22"/>
          <w:szCs w:val="22"/>
          <w:highlight w:val="magenta"/>
        </w:rPr>
        <w:t xml:space="preserve">10 mp elteltével a szavanna random 3 pontján megjelenik 3 textúrázott oroszlán (ezeket úgy spawnoljuk, hogy ne 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t>legyenek túl közel semelyik zebrához sem). Az oroszlánok a spawnolásukkor random sebességet kapnak, ezzel fognak mozogni a továbbiakban. Minden oroszlán a hozzá legközelebbi zebrát kezdje el követni, tehát mindig a legközelebbi zebra irányába néz és mozog.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t xml:space="preserve"> </w:t>
      </w:r>
      <w:r w:rsidRPr="00B849FA">
        <w:rPr>
          <w:rFonts w:ascii="Arial" w:eastAsia="Arial" w:hAnsi="Arial" w:cs="Arial"/>
          <w:b/>
          <w:sz w:val="22"/>
          <w:szCs w:val="22"/>
          <w:highlight w:val="magenta"/>
        </w:rPr>
        <w:t>(8%)</w:t>
      </w:r>
    </w:p>
    <w:p w14:paraId="5179CA2D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484E007B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Ha egy oroszlán egy zebra meghatározott környezetébe ér, akkor elkapja. Ekkor a zebra textúrája lineáris átmenettel pirosba vált (2 mp alatt), majd felfordul az állat a hátára (1mp alatt) végül pedig lesüllyed a </w:t>
      </w:r>
      <w:r>
        <w:rPr>
          <w:rFonts w:ascii="Arial" w:eastAsia="Arial" w:hAnsi="Arial" w:cs="Arial"/>
          <w:sz w:val="22"/>
          <w:szCs w:val="22"/>
        </w:rPr>
        <w:lastRenderedPageBreak/>
        <w:t>föld alá (1 mp alatt). Azzal egyidőbe</w:t>
      </w:r>
      <w:r>
        <w:rPr>
          <w:rFonts w:ascii="Arial" w:eastAsia="Arial" w:hAnsi="Arial" w:cs="Arial"/>
          <w:sz w:val="22"/>
          <w:szCs w:val="22"/>
        </w:rPr>
        <w:t>n, hogy a zebra elpirul, az oroszlán elkezd pihenni 8 mp-et, tehát miután lesüllyedt a zebra, még 4mp-et pihen. Az oroszlán mérete ekkor megnő 1.5-szörösére, és az elkapási sugara is megnő, azaz hatékonyabban folytatja a vadászatot. (Minden étkezés után me</w:t>
      </w:r>
      <w:r>
        <w:rPr>
          <w:rFonts w:ascii="Arial" w:eastAsia="Arial" w:hAnsi="Arial" w:cs="Arial"/>
          <w:sz w:val="22"/>
          <w:szCs w:val="22"/>
        </w:rPr>
        <w:t xml:space="preserve">gnő tehát a mérete és a hatósugara is) </w:t>
      </w:r>
      <w:r>
        <w:rPr>
          <w:rFonts w:ascii="Arial" w:eastAsia="Arial" w:hAnsi="Arial" w:cs="Arial"/>
          <w:b/>
          <w:sz w:val="22"/>
          <w:szCs w:val="22"/>
        </w:rPr>
        <w:t xml:space="preserve">(6%) </w:t>
      </w:r>
    </w:p>
    <w:p w14:paraId="73754A3E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75AE2B60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Az oroszlánok is interferálnak egymással. Ha két oroszlán találkozik egymással, véletlenszerűen generálnak mindketten egy irányt, addig amíg olyan irányt nem generálnak, amin ha arra mennek 2 mp-ig, akkor nem m</w:t>
      </w:r>
      <w:r>
        <w:rPr>
          <w:rFonts w:ascii="Arial" w:eastAsia="Arial" w:hAnsi="Arial" w:cs="Arial"/>
          <w:sz w:val="22"/>
          <w:szCs w:val="22"/>
        </w:rPr>
        <w:t>ennek ki a pályáról. Ezután mindketten 2 mp-ig egyenesen haladnak (ignorálva a zebrákat) a generált irányaikba. Ha eközben is találkozik az épp ilyen “vándorló” státuszban lévő oroszlán egy másik oroszlánnal, nem történik semmi. Végül az oroszlánok ismét f</w:t>
      </w:r>
      <w:r>
        <w:rPr>
          <w:rFonts w:ascii="Arial" w:eastAsia="Arial" w:hAnsi="Arial" w:cs="Arial"/>
          <w:sz w:val="22"/>
          <w:szCs w:val="22"/>
        </w:rPr>
        <w:t xml:space="preserve">olytatják a vadászatot. </w:t>
      </w:r>
      <w:r>
        <w:rPr>
          <w:rFonts w:ascii="Arial" w:eastAsia="Arial" w:hAnsi="Arial" w:cs="Arial"/>
          <w:b/>
          <w:sz w:val="22"/>
          <w:szCs w:val="22"/>
        </w:rPr>
        <w:t>(6%)</w:t>
      </w: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35C2EFA5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Ha egy oroszlán épp egy elkapott zebrát fogyaszt el, egy másik oroszlán pedig feléje jön, nem interferrálnak egymással, keresztül mehet a zebrán is és az oroszlánon is. Ebből kifolyólag az éppen elfogyasztódó zebrát nem követh</w:t>
      </w:r>
      <w:r>
        <w:rPr>
          <w:rFonts w:ascii="Arial" w:eastAsia="Arial" w:hAnsi="Arial" w:cs="Arial"/>
          <w:sz w:val="22"/>
          <w:szCs w:val="22"/>
        </w:rPr>
        <w:t xml:space="preserve">eti (és nem eheti meg) oroszlán. </w:t>
      </w:r>
      <w:r>
        <w:rPr>
          <w:rFonts w:ascii="Arial" w:eastAsia="Arial" w:hAnsi="Arial" w:cs="Arial"/>
          <w:b/>
          <w:sz w:val="22"/>
          <w:szCs w:val="22"/>
        </w:rPr>
        <w:t>(4%)</w:t>
      </w:r>
    </w:p>
    <w:p w14:paraId="12706AD4" w14:textId="77777777" w:rsidR="00AD3CF1" w:rsidRDefault="00AD3CF1">
      <w:pPr>
        <w:rPr>
          <w:rFonts w:ascii="Arial" w:eastAsia="Arial" w:hAnsi="Arial" w:cs="Arial"/>
          <w:b/>
          <w:sz w:val="22"/>
          <w:szCs w:val="22"/>
        </w:rPr>
      </w:pPr>
    </w:p>
    <w:p w14:paraId="7DBF1157" w14:textId="77777777" w:rsidR="00AD3CF1" w:rsidRDefault="000F01EC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Az árnyalást flat shadinggel valósítsuk meg! </w:t>
      </w:r>
      <w:r>
        <w:rPr>
          <w:rFonts w:ascii="Arial" w:eastAsia="Arial" w:hAnsi="Arial" w:cs="Arial"/>
          <w:b/>
          <w:sz w:val="22"/>
          <w:szCs w:val="22"/>
        </w:rPr>
        <w:t>(5%) (</w:t>
      </w:r>
      <w:hyperlink r:id="rId5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Ezt a linket keresed</w:t>
        </w:r>
      </w:hyperlink>
      <w:r>
        <w:rPr>
          <w:rFonts w:ascii="Arial" w:eastAsia="Arial" w:hAnsi="Arial" w:cs="Arial"/>
          <w:sz w:val="22"/>
          <w:szCs w:val="22"/>
        </w:rPr>
        <w:t xml:space="preserve">, </w:t>
      </w:r>
      <w:hyperlink r:id="rId6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vagy ezt</w:t>
        </w:r>
      </w:hyperlink>
      <w:r>
        <w:rPr>
          <w:rFonts w:ascii="Arial" w:eastAsia="Arial" w:hAnsi="Arial" w:cs="Arial"/>
          <w:sz w:val="22"/>
          <w:szCs w:val="22"/>
        </w:rPr>
        <w:t>)</w:t>
      </w:r>
    </w:p>
    <w:p w14:paraId="26093E01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4B9C6888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Valósítsunk meg tetszőleges módszerrel </w:t>
      </w:r>
      <w:hyperlink r:id="rId7" w:anchor="!Advanced-OpenGL/Cubemaps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skybo</w:t>
        </w:r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x</w:t>
        </w:r>
      </w:hyperlink>
      <w:r>
        <w:rPr>
          <w:rFonts w:ascii="Arial" w:eastAsia="Arial" w:hAnsi="Arial" w:cs="Arial"/>
          <w:sz w:val="22"/>
          <w:szCs w:val="22"/>
        </w:rPr>
        <w:t xml:space="preserve">ot! A skyboxra csak az ambiens megvilágítás hat (amit napszaktól függően változtatunk). </w:t>
      </w:r>
      <w:r>
        <w:rPr>
          <w:rFonts w:ascii="Arial" w:eastAsia="Arial" w:hAnsi="Arial" w:cs="Arial"/>
          <w:b/>
          <w:sz w:val="22"/>
          <w:szCs w:val="22"/>
        </w:rPr>
        <w:t>(10%)</w:t>
      </w:r>
    </w:p>
    <w:p w14:paraId="4A62FDC6" w14:textId="77777777" w:rsidR="00AD3CF1" w:rsidRDefault="00AD3CF1">
      <w:pPr>
        <w:jc w:val="left"/>
        <w:rPr>
          <w:rFonts w:ascii="Arial" w:eastAsia="Arial" w:hAnsi="Arial" w:cs="Arial"/>
          <w:sz w:val="22"/>
          <w:szCs w:val="22"/>
        </w:rPr>
      </w:pPr>
    </w:p>
    <w:p w14:paraId="52AE8300" w14:textId="77777777" w:rsidR="00AD3CF1" w:rsidRDefault="000F01EC">
      <w:pPr>
        <w:jc w:val="left"/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CE2A67A" wp14:editId="6E19417A">
            <wp:simplePos x="0" y="0"/>
            <wp:positionH relativeFrom="column">
              <wp:posOffset>-76199</wp:posOffset>
            </wp:positionH>
            <wp:positionV relativeFrom="paragraph">
              <wp:posOffset>304800</wp:posOffset>
            </wp:positionV>
            <wp:extent cx="1914431" cy="966788"/>
            <wp:effectExtent l="0" t="0" r="0" b="0"/>
            <wp:wrapSquare wrapText="bothSides" distT="114300" distB="114300" distL="114300" distR="114300"/>
            <wp:docPr id="2" name="image1.jpg" descr="dds_mipmap_debug_textur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dds_mipmap_debug_texture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431" cy="966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E46A53" w14:textId="77777777" w:rsidR="00AD3CF1" w:rsidRDefault="000F01EC">
      <w:pPr>
        <w:jc w:val="left"/>
        <w:rPr>
          <w:rFonts w:ascii="Arial" w:eastAsia="Arial" w:hAnsi="Arial" w:cs="Arial"/>
          <w:color w:val="FF0000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 kövek textúráit DDS fájlból töltsük be, melyek tartalmaznak mipmapeket is! Tehát a textúra tartalmazza a mipmapeket, nem</w:t>
      </w:r>
      <w:r>
        <w:rPr>
          <w:rFonts w:ascii="Arial" w:eastAsia="Arial" w:hAnsi="Arial" w:cs="Arial"/>
          <w:sz w:val="22"/>
          <w:szCs w:val="22"/>
        </w:rPr>
        <w:t xml:space="preserve"> utólag generáljuk! Minden egyes level a textúrában eltérő színű négyzetet takarjon (ábra)! Ezt a textúrát keverjük a kő textúrával! Tehát a távolság függvényében eltérő színben kell látszódniuk a köveknek. </w:t>
      </w:r>
      <w:r>
        <w:rPr>
          <w:rFonts w:ascii="Arial" w:eastAsia="Arial" w:hAnsi="Arial" w:cs="Arial"/>
          <w:b/>
          <w:sz w:val="22"/>
          <w:szCs w:val="22"/>
        </w:rPr>
        <w:t xml:space="preserve">(8%) </w:t>
      </w:r>
    </w:p>
    <w:p w14:paraId="54CFA507" w14:textId="77777777" w:rsidR="00AD3CF1" w:rsidRDefault="00AD3CF1">
      <w:pPr>
        <w:jc w:val="left"/>
        <w:rPr>
          <w:rFonts w:ascii="Arial" w:eastAsia="Arial" w:hAnsi="Arial" w:cs="Arial"/>
          <w:b/>
          <w:sz w:val="22"/>
          <w:szCs w:val="22"/>
        </w:rPr>
      </w:pPr>
    </w:p>
    <w:p w14:paraId="3CFAE432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Az oroszlánok ha egy fa valamekkora sugarú</w:t>
      </w:r>
      <w:r>
        <w:rPr>
          <w:rFonts w:ascii="Arial" w:eastAsia="Arial" w:hAnsi="Arial" w:cs="Arial"/>
          <w:sz w:val="22"/>
          <w:szCs w:val="22"/>
        </w:rPr>
        <w:t xml:space="preserve"> környezetébe érnek, kezdjenek el jobbra-balra dülöngélve menni az fa árnyékának kellemes, szenderítő hatása miatt. (Ha itt kap el egy zebrát épp, szűnjön meg a dülöngélés, amíg a zebrát elfogyasztja és pihen) </w:t>
      </w:r>
      <w:r>
        <w:rPr>
          <w:rFonts w:ascii="Arial" w:eastAsia="Arial" w:hAnsi="Arial" w:cs="Arial"/>
          <w:b/>
          <w:sz w:val="22"/>
          <w:szCs w:val="22"/>
        </w:rPr>
        <w:t>(5%)</w:t>
      </w:r>
    </w:p>
    <w:p w14:paraId="0011262A" w14:textId="77777777" w:rsidR="00AD3CF1" w:rsidRDefault="00AD3CF1">
      <w:pPr>
        <w:rPr>
          <w:rFonts w:ascii="Arial" w:eastAsia="Arial" w:hAnsi="Arial" w:cs="Arial"/>
          <w:b/>
          <w:sz w:val="22"/>
          <w:szCs w:val="22"/>
        </w:rPr>
      </w:pPr>
    </w:p>
    <w:p w14:paraId="2CF1BE20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Az oroszlánok és a zebrák a köveket átugorva haladnak. </w:t>
      </w:r>
      <w:r>
        <w:rPr>
          <w:rFonts w:ascii="Arial" w:eastAsia="Arial" w:hAnsi="Arial" w:cs="Arial"/>
          <w:b/>
          <w:sz w:val="22"/>
          <w:szCs w:val="22"/>
        </w:rPr>
        <w:t>(7%)</w:t>
      </w:r>
    </w:p>
    <w:p w14:paraId="51179330" w14:textId="77777777" w:rsidR="00AD3CF1" w:rsidRDefault="00AD3CF1">
      <w:pPr>
        <w:rPr>
          <w:rFonts w:ascii="Arial" w:eastAsia="Arial" w:hAnsi="Arial" w:cs="Arial"/>
          <w:b/>
          <w:sz w:val="22"/>
          <w:szCs w:val="22"/>
        </w:rPr>
      </w:pPr>
    </w:p>
    <w:p w14:paraId="10767D72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Az oroszlánok a fákon nem mennek keresztül, ha elérik a fa törzsét “visszapattannak” és 2mp-ig figyelmen kívül hagyva mindent haladnak.</w:t>
      </w:r>
      <w:r>
        <w:rPr>
          <w:rFonts w:ascii="Arial" w:eastAsia="Arial" w:hAnsi="Arial" w:cs="Arial"/>
          <w:b/>
          <w:sz w:val="22"/>
          <w:szCs w:val="22"/>
        </w:rPr>
        <w:t xml:space="preserve"> (5%)</w:t>
      </w:r>
    </w:p>
    <w:p w14:paraId="2CB72C32" w14:textId="77777777" w:rsidR="00AD3CF1" w:rsidRDefault="00AD3CF1">
      <w:pPr>
        <w:rPr>
          <w:rFonts w:ascii="Arial" w:eastAsia="Arial" w:hAnsi="Arial" w:cs="Arial"/>
          <w:b/>
          <w:sz w:val="22"/>
          <w:szCs w:val="22"/>
        </w:rPr>
      </w:pPr>
    </w:p>
    <w:p w14:paraId="0A275355" w14:textId="77777777" w:rsidR="00AD3CF1" w:rsidRDefault="000F01EC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 domináns oroszlán (amelyik a legnagyobbra nőtt az e</w:t>
      </w:r>
      <w:r>
        <w:rPr>
          <w:rFonts w:ascii="Arial" w:eastAsia="Arial" w:hAnsi="Arial" w:cs="Arial"/>
          <w:sz w:val="22"/>
          <w:szCs w:val="22"/>
        </w:rPr>
        <w:t>vések során és ezáltal a legtöbb zebrát ette meg) szemszögéből tudjuk figyelemmel kísérni a vadászatát, azaz egy kisebb kép megjelenik az ablak jobb alsó sarkában, ezt látja az oroszlán. (</w:t>
      </w:r>
      <w:hyperlink r:id="rId9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Segítség</w:t>
        </w:r>
      </w:hyperlink>
      <w:r>
        <w:rPr>
          <w:rFonts w:ascii="Arial" w:eastAsia="Arial" w:hAnsi="Arial" w:cs="Arial"/>
          <w:sz w:val="22"/>
          <w:szCs w:val="22"/>
        </w:rPr>
        <w:t xml:space="preserve">) Kezdetben ez az oroszlán lehet egy random oroszlán. </w:t>
      </w:r>
      <w:r>
        <w:rPr>
          <w:rFonts w:ascii="Arial" w:eastAsia="Arial" w:hAnsi="Arial" w:cs="Arial"/>
          <w:b/>
          <w:sz w:val="22"/>
          <w:szCs w:val="22"/>
        </w:rPr>
        <w:t>(10%)</w:t>
      </w:r>
    </w:p>
    <w:p w14:paraId="21B49D34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28FF85A5" w14:textId="77777777" w:rsidR="00AD3CF1" w:rsidRDefault="000F01EC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Az előző feladatban a kis képre alkalmazzunk post-processing effektet! Az oroszlán a szavannát kissé hullámozva látja a keveredő eltérő sűrűségeű légrétegek miatt bekövetkező fénytörések következtében. </w:t>
      </w:r>
      <w:r>
        <w:rPr>
          <w:rFonts w:ascii="Arial" w:eastAsia="Arial" w:hAnsi="Arial" w:cs="Arial"/>
          <w:b/>
          <w:sz w:val="22"/>
          <w:szCs w:val="22"/>
        </w:rPr>
        <w:t>(8%) (</w:t>
      </w:r>
      <w:hyperlink r:id="rId10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Ezt a kulcsszót keresed</w:t>
        </w:r>
      </w:hyperlink>
      <w:r>
        <w:rPr>
          <w:rFonts w:ascii="Arial" w:eastAsia="Arial" w:hAnsi="Arial" w:cs="Arial"/>
          <w:sz w:val="22"/>
          <w:szCs w:val="22"/>
        </w:rPr>
        <w:t>)</w:t>
      </w:r>
    </w:p>
    <w:p w14:paraId="6DB6D5CB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1A34B832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 zebrákat textúrázzuk át procedurális textúrával, csíkok helyett Cornu spirál jelenjen meg rajtuk, ismételve! Fehér alapon jelenjen meg a spirál, mely színváltós, folyamatosan változik a </w:t>
      </w:r>
      <w:r>
        <w:rPr>
          <w:rFonts w:ascii="Arial" w:eastAsia="Arial" w:hAnsi="Arial" w:cs="Arial"/>
          <w:sz w:val="22"/>
          <w:szCs w:val="22"/>
        </w:rPr>
        <w:t xml:space="preserve">színe az idő függvényében. </w:t>
      </w:r>
      <w:hyperlink r:id="rId11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Fizikai megfogalmazással</w:t>
        </w:r>
      </w:hyperlink>
      <w:r>
        <w:rPr>
          <w:rFonts w:ascii="Arial" w:eastAsia="Arial" w:hAnsi="Arial" w:cs="Arial"/>
          <w:sz w:val="22"/>
          <w:szCs w:val="22"/>
        </w:rPr>
        <w:t xml:space="preserve"> könnyebb lehet a megvalósítás </w:t>
      </w:r>
      <w:r>
        <w:rPr>
          <w:rFonts w:ascii="Arial" w:eastAsia="Arial" w:hAnsi="Arial" w:cs="Arial"/>
          <w:b/>
          <w:sz w:val="22"/>
          <w:szCs w:val="22"/>
        </w:rPr>
        <w:t>(12%)</w:t>
      </w:r>
    </w:p>
    <w:p w14:paraId="738B1BEB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3ABB0AB2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Vizualizáljuk a Napot! A Nap felé nézve, a Nap középpontjától (a fény pozíciója) </w:t>
      </w:r>
      <w:r>
        <w:rPr>
          <w:rFonts w:ascii="Arial" w:eastAsia="Arial" w:hAnsi="Arial" w:cs="Arial"/>
          <w:sz w:val="22"/>
          <w:szCs w:val="22"/>
        </w:rPr>
        <w:t xml:space="preserve">kezdve a távolság függvényében kezdjen el halványodni, a nap közepe viszont legyen a napszaknak megfelelően “vakító” erősséggű szín  (Tehát ez végső soron írja felül a skybox fragmentjeit (felfele nézés esetében)!) </w:t>
      </w:r>
      <w:r>
        <w:rPr>
          <w:rFonts w:ascii="Arial" w:eastAsia="Arial" w:hAnsi="Arial" w:cs="Arial"/>
          <w:b/>
          <w:sz w:val="22"/>
          <w:szCs w:val="22"/>
        </w:rPr>
        <w:t>(5%)</w:t>
      </w:r>
    </w:p>
    <w:p w14:paraId="3496201D" w14:textId="77777777" w:rsidR="00AD3CF1" w:rsidRDefault="00AD3CF1">
      <w:pPr>
        <w:rPr>
          <w:rFonts w:ascii="Arial" w:eastAsia="Arial" w:hAnsi="Arial" w:cs="Arial"/>
          <w:b/>
          <w:sz w:val="22"/>
          <w:szCs w:val="22"/>
        </w:rPr>
      </w:pPr>
    </w:p>
    <w:p w14:paraId="7E5ABD04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 w:rsidRPr="00B849FA">
        <w:rPr>
          <w:rFonts w:ascii="Arial" w:eastAsia="Arial" w:hAnsi="Arial" w:cs="Arial"/>
          <w:sz w:val="22"/>
          <w:szCs w:val="22"/>
          <w:highlight w:val="magenta"/>
        </w:rPr>
        <w:t>A B billentyű hatására jelenleg meg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t xml:space="preserve"> Bear Grylls a pálya fölött lebegve, a feje fölött pontszerű, pulzáló vörös fényforrással (csak a fényforrás hatása legyen látható). Beart tetszőlegesen a nyíl billentyűk segítségével 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lastRenderedPageBreak/>
        <w:t>tudjuk irányítani négy irányban a talajjal párhuzamosan (továbbra is leb</w:t>
      </w:r>
      <w:r w:rsidRPr="00B849FA">
        <w:rPr>
          <w:rFonts w:ascii="Arial" w:eastAsia="Arial" w:hAnsi="Arial" w:cs="Arial"/>
          <w:sz w:val="22"/>
          <w:szCs w:val="22"/>
          <w:highlight w:val="magenta"/>
        </w:rPr>
        <w:t>egve), majd az enter billentyű hatására leesik a talajra (gyorsulva).</w:t>
      </w:r>
      <w:r w:rsidRPr="00B849FA">
        <w:rPr>
          <w:rFonts w:ascii="Arial" w:eastAsia="Arial" w:hAnsi="Arial" w:cs="Arial"/>
          <w:b/>
          <w:sz w:val="22"/>
          <w:szCs w:val="22"/>
          <w:highlight w:val="magenta"/>
        </w:rPr>
        <w:t>(6%)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</w:p>
    <w:p w14:paraId="7A124367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29B0B77D" w14:textId="77777777" w:rsidR="00AD3CF1" w:rsidRDefault="000F01EC">
      <w:pPr>
        <w:ind w:firstLine="72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Bear mindig a legközelebbi oroszlán felé fordul, de nem mozog. Ha egy oroszlán túl közel ér hozzá, akkor vége a szimulációnak, az állatok megdermednek, Bear Grylls pedig kétszeresé</w:t>
      </w:r>
      <w:r>
        <w:rPr>
          <w:rFonts w:ascii="Arial" w:eastAsia="Arial" w:hAnsi="Arial" w:cs="Arial"/>
          <w:sz w:val="22"/>
          <w:szCs w:val="22"/>
        </w:rPr>
        <w:t xml:space="preserve">re nő lineárisan (a lába a talajon marad) </w:t>
      </w:r>
      <w:r>
        <w:rPr>
          <w:rFonts w:ascii="Arial" w:eastAsia="Arial" w:hAnsi="Arial" w:cs="Arial"/>
          <w:b/>
          <w:sz w:val="22"/>
          <w:szCs w:val="22"/>
        </w:rPr>
        <w:t>(5%)</w:t>
      </w:r>
      <w:r>
        <w:rPr>
          <w:rFonts w:ascii="Arial" w:eastAsia="Arial" w:hAnsi="Arial" w:cs="Arial"/>
          <w:sz w:val="22"/>
          <w:szCs w:val="22"/>
        </w:rPr>
        <w:t xml:space="preserve">, majd konfetti részecskék (nem kell sok, lapos téglatestek) spawnolnak véletlenszerűen a feje köré, majd pörögve hullanak le a föld alá (ne túl gyorsan, valósághűen, mint a feladat). </w:t>
      </w:r>
      <w:r>
        <w:rPr>
          <w:rFonts w:ascii="Arial" w:eastAsia="Arial" w:hAnsi="Arial" w:cs="Arial"/>
          <w:b/>
          <w:sz w:val="22"/>
          <w:szCs w:val="22"/>
        </w:rPr>
        <w:t>(10%)</w:t>
      </w:r>
    </w:p>
    <w:p w14:paraId="7B7BEDA1" w14:textId="77777777" w:rsidR="00AD3CF1" w:rsidRDefault="00AD3CF1">
      <w:pPr>
        <w:rPr>
          <w:rFonts w:ascii="Arial" w:eastAsia="Arial" w:hAnsi="Arial" w:cs="Arial"/>
          <w:sz w:val="22"/>
          <w:szCs w:val="22"/>
        </w:rPr>
      </w:pPr>
    </w:p>
    <w:p w14:paraId="5C5834AB" w14:textId="77777777" w:rsidR="00AD3CF1" w:rsidRDefault="000F01EC">
      <w:r>
        <w:rPr>
          <w:rFonts w:ascii="Arial" w:eastAsia="Arial" w:hAnsi="Arial" w:cs="Arial"/>
          <w:b/>
          <w:sz w:val="22"/>
          <w:szCs w:val="22"/>
        </w:rPr>
        <w:t>Összesen: 155 pont</w:t>
      </w:r>
    </w:p>
    <w:sectPr w:rsidR="00AD3CF1">
      <w:pgSz w:w="11906" w:h="16838"/>
      <w:pgMar w:top="566" w:right="566" w:bottom="566" w:left="56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3CF1"/>
    <w:rsid w:val="000F01EC"/>
    <w:rsid w:val="00AD3CF1"/>
    <w:rsid w:val="00B849FA"/>
    <w:rsid w:val="00CC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73042"/>
  <w15:docId w15:val="{4E55E3DE-27DE-47DC-A140-9F0EEA589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hu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200" w:line="300" w:lineRule="auto"/>
      <w:jc w:val="left"/>
      <w:outlineLvl w:val="0"/>
    </w:pPr>
    <w:rPr>
      <w:rFonts w:ascii="Arial" w:eastAsia="Arial" w:hAnsi="Arial" w:cs="Arial"/>
      <w:b/>
      <w:sz w:val="30"/>
      <w:szCs w:val="3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40" w:after="60"/>
      <w:jc w:val="left"/>
      <w:outlineLvl w:val="1"/>
    </w:pPr>
    <w:rPr>
      <w:rFonts w:ascii="Arial" w:eastAsia="Arial" w:hAnsi="Arial" w:cs="Arial"/>
      <w:b/>
      <w:color w:val="0000F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00" w:after="20"/>
      <w:outlineLvl w:val="2"/>
    </w:pPr>
    <w:rPr>
      <w:rFonts w:ascii="Arial" w:eastAsia="Arial" w:hAnsi="Arial" w:cs="Arial"/>
      <w:b/>
      <w:color w:val="38761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outlineLvl w:val="3"/>
    </w:pPr>
    <w:rPr>
      <w:rFonts w:ascii="Arial" w:eastAsia="Arial" w:hAnsi="Arial" w:cs="Arial"/>
      <w:b/>
      <w:color w:val="85200C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outlineLvl w:val="4"/>
    </w:pPr>
    <w:rPr>
      <w:rFonts w:ascii="Arial" w:eastAsia="Arial" w:hAnsi="Arial" w:cs="Arial"/>
      <w:color w:val="434343"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200" w:after="200"/>
      <w:jc w:val="center"/>
    </w:pPr>
    <w:rPr>
      <w:sz w:val="60"/>
      <w:szCs w:val="6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  <w:jc w:val="center"/>
    </w:pPr>
    <w:rPr>
      <w:i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://learnopengl.com/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www.geeks3d.com/20130514/opengl-interpolation-qualifiers-glsl-tutorial/" TargetMode="External"/><Relationship Id="rId11" Type="http://schemas.openxmlformats.org/officeDocument/2006/relationships/hyperlink" Target="http://qed.wikina.org/reflection/" TargetMode="External"/><Relationship Id="rId5" Type="http://schemas.openxmlformats.org/officeDocument/2006/relationships/hyperlink" Target="https://www.opengl.org/wiki/Type_Qualifier_(GLSL)" TargetMode="External"/><Relationship Id="rId10" Type="http://schemas.openxmlformats.org/officeDocument/2006/relationships/hyperlink" Target="https://en.wikipedia.org/wiki/Mirage" TargetMode="External"/><Relationship Id="rId4" Type="http://schemas.openxmlformats.org/officeDocument/2006/relationships/image" Target="media/image1.gif"/><Relationship Id="rId9" Type="http://schemas.openxmlformats.org/officeDocument/2006/relationships/hyperlink" Target="http://www.opengl-tutorial.org/intermediate-tutorials/tutorial-14-render-to-textur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3</Pages>
  <Words>1052</Words>
  <Characters>6003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ANDRÁS-LORÁND SZŐKE</cp:lastModifiedBy>
  <cp:revision>2</cp:revision>
  <dcterms:created xsi:type="dcterms:W3CDTF">2023-05-27T12:04:00Z</dcterms:created>
  <dcterms:modified xsi:type="dcterms:W3CDTF">2023-05-27T18:36:00Z</dcterms:modified>
</cp:coreProperties>
</file>